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BBB62" w14:textId="77777777" w:rsidR="00DB6A89" w:rsidRDefault="00DB6A89">
      <w:bookmarkStart w:id="0" w:name="_GoBack"/>
      <w:bookmarkEnd w:id="0"/>
    </w:p>
    <w:p w14:paraId="3B5F53C0" w14:textId="77777777" w:rsidR="00DB6A89" w:rsidRDefault="00DB6A89"/>
    <w:p w14:paraId="112F49B6" w14:textId="77777777" w:rsidR="00DB6A89" w:rsidRDefault="00DB6A89"/>
    <w:p w14:paraId="4F08198E" w14:textId="77777777" w:rsidR="008E6CE3" w:rsidRDefault="008E6CE3" w:rsidP="00DB6A89"/>
    <w:p w14:paraId="3764B7D2" w14:textId="406BE038" w:rsidR="008E6CE3" w:rsidRDefault="008E6CE3" w:rsidP="00DB6A89">
      <w:r>
        <w:t>Lewis R. Fisher, CPA</w:t>
      </w:r>
    </w:p>
    <w:p w14:paraId="70603646" w14:textId="0EA2D40A" w:rsidR="008E6CE3" w:rsidRDefault="008E6CE3" w:rsidP="00DB6A89">
      <w:r>
        <w:t>Partner, Moss Adams, LLP</w:t>
      </w:r>
    </w:p>
    <w:p w14:paraId="6A19CB00" w14:textId="14706783" w:rsidR="008E6CE3" w:rsidRDefault="0065691C" w:rsidP="00DB6A89">
      <w:hyperlink r:id="rId5" w:history="1">
        <w:r w:rsidR="008E6CE3" w:rsidRPr="00537167">
          <w:rPr>
            <w:rStyle w:val="Hyperlink"/>
          </w:rPr>
          <w:t>Lewis.fisher@mossadams.com</w:t>
        </w:r>
      </w:hyperlink>
    </w:p>
    <w:p w14:paraId="401B106A" w14:textId="3F4A4FF6" w:rsidR="008E6CE3" w:rsidRDefault="008E6CE3" w:rsidP="00DB6A89">
      <w:r>
        <w:t xml:space="preserve">(310) </w:t>
      </w:r>
      <w:r w:rsidR="00595806">
        <w:t>481-1352</w:t>
      </w:r>
    </w:p>
    <w:p w14:paraId="4F27DB46" w14:textId="04C93E39" w:rsidR="00DB6A89" w:rsidRDefault="00DB6A89" w:rsidP="00DB6A89">
      <w:r w:rsidRPr="00DB6A89">
        <w:t>Lewis has worked in the automotive world over the past 20 years. Lewis’ focus is providing</w:t>
      </w:r>
      <w:r>
        <w:t xml:space="preserve"> tax, </w:t>
      </w:r>
      <w:r w:rsidRPr="00DB6A89">
        <w:t>a</w:t>
      </w:r>
      <w:r>
        <w:t>dvisory</w:t>
      </w:r>
      <w:r w:rsidRPr="00DB6A89">
        <w:t xml:space="preserve"> and consulting services to</w:t>
      </w:r>
      <w:r>
        <w:t xml:space="preserve"> retail</w:t>
      </w:r>
      <w:r w:rsidRPr="00DB6A89">
        <w:t xml:space="preserve"> automotive dealership clients, as well as heavy truck and equipment dealers</w:t>
      </w:r>
      <w:r>
        <w:t>hips</w:t>
      </w:r>
      <w:r w:rsidRPr="00DB6A89">
        <w:t xml:space="preserve">, including those with significant rental operations. He has experience in all areas of the retail automotive dealership, working both within the industry and as an advisor as a public accountant. He has provided training and advising for industry leading groups such as NADA, AIADA, </w:t>
      </w:r>
      <w:r>
        <w:t xml:space="preserve">NADC, </w:t>
      </w:r>
      <w:r w:rsidRPr="00DB6A89">
        <w:t xml:space="preserve">OEM’s and state </w:t>
      </w:r>
      <w:r>
        <w:t>organizations</w:t>
      </w:r>
      <w:r w:rsidRPr="00DB6A89">
        <w:t xml:space="preserve">. </w:t>
      </w:r>
      <w:r>
        <w:t>Lewis</w:t>
      </w:r>
      <w:r w:rsidRPr="00DB6A89">
        <w:t xml:space="preserve"> is a</w:t>
      </w:r>
      <w:r>
        <w:t xml:space="preserve"> native Californian, born in the city of Los Angeles, and actively supports community focused organizations such as the Los Angeles Ballet and Los Angeles Area Chamber of Commerce. He is a</w:t>
      </w:r>
      <w:r w:rsidRPr="00DB6A89">
        <w:t xml:space="preserve"> member of the American Institute of Certified Public Accountants and the California Society of Certified Public Accountants.</w:t>
      </w:r>
    </w:p>
    <w:p w14:paraId="038AFDAB" w14:textId="77777777" w:rsidR="008E6CE3" w:rsidRDefault="008E6CE3" w:rsidP="00DB6A89"/>
    <w:p w14:paraId="503D2BE6" w14:textId="32F6DC37" w:rsidR="008E6CE3" w:rsidRPr="00DB6A89" w:rsidRDefault="008E6CE3" w:rsidP="00DB6A89">
      <w:r w:rsidRPr="008E6CE3">
        <w:rPr>
          <w:noProof/>
        </w:rPr>
        <w:drawing>
          <wp:inline distT="0" distB="0" distL="0" distR="0" wp14:anchorId="436AE58C" wp14:editId="76F51535">
            <wp:extent cx="1005840" cy="1232154"/>
            <wp:effectExtent l="0" t="0" r="3810" b="6350"/>
            <wp:docPr id="11" name="Picture Placeholder 10" descr="A person in a white shi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9B67FA-18AE-A1F6-D6D3-C94B3A6C3D3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Placeholder 10" descr="A person in a white shirt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9B67FA-18AE-A1F6-D6D3-C94B3A6C3D3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32154"/>
                    </a:xfrm>
                    <a:prstGeom prst="rect">
                      <a:avLst/>
                    </a:prstGeom>
                    <a:pattFill prst="pct5">
                      <a:fgClr>
                        <a:schemeClr val="accent6">
                          <a:lumMod val="50000"/>
                        </a:schemeClr>
                      </a:fgClr>
                      <a:bgClr>
                        <a:schemeClr val="accent6">
                          <a:lumMod val="20000"/>
                          <a:lumOff val="80000"/>
                        </a:schemeClr>
                      </a:bgClr>
                    </a:pattFill>
                  </pic:spPr>
                </pic:pic>
              </a:graphicData>
            </a:graphic>
          </wp:inline>
        </w:drawing>
      </w:r>
    </w:p>
    <w:p w14:paraId="492DD627" w14:textId="77777777" w:rsidR="00DB6A89" w:rsidRDefault="00DB6A89"/>
    <w:sectPr w:rsidR="00DB6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89"/>
    <w:rsid w:val="00595806"/>
    <w:rsid w:val="0065691C"/>
    <w:rsid w:val="008E6CE3"/>
    <w:rsid w:val="00BE3B09"/>
    <w:rsid w:val="00D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3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C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6C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C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6C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ewis.fisher@mossada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R. Fisher</dc:creator>
  <cp:lastModifiedBy>debbie</cp:lastModifiedBy>
  <cp:revision>2</cp:revision>
  <dcterms:created xsi:type="dcterms:W3CDTF">2024-04-22T01:40:00Z</dcterms:created>
  <dcterms:modified xsi:type="dcterms:W3CDTF">2024-04-22T01:40:00Z</dcterms:modified>
</cp:coreProperties>
</file>